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60F" w:rsidRDefault="00A4660F" w:rsidP="00A4660F">
      <w:pPr>
        <w:jc w:val="center"/>
        <w:rPr>
          <w:rFonts w:ascii="Arial Narrow" w:hAnsi="Arial Narrow"/>
          <w:b/>
          <w:sz w:val="36"/>
        </w:rPr>
      </w:pPr>
      <w:r w:rsidRPr="00A4660F">
        <w:rPr>
          <w:rFonts w:ascii="Arial Narrow" w:hAnsi="Arial Narrow"/>
          <w:b/>
          <w:sz w:val="36"/>
        </w:rPr>
        <w:t>Friendship Academy of Science and Technology</w:t>
      </w:r>
      <w:r w:rsidR="00005A6B">
        <w:rPr>
          <w:rFonts w:ascii="Arial Narrow" w:hAnsi="Arial Narrow"/>
          <w:b/>
          <w:sz w:val="36"/>
        </w:rPr>
        <w:t xml:space="preserve"> (#338)</w:t>
      </w:r>
    </w:p>
    <w:p w:rsidR="00005A6B" w:rsidRDefault="00005A6B" w:rsidP="00005A6B">
      <w:pPr>
        <w:rPr>
          <w:rFonts w:ascii="Arial Narrow" w:hAnsi="Arial Narrow"/>
          <w:b/>
          <w:sz w:val="36"/>
        </w:rPr>
      </w:pPr>
    </w:p>
    <w:p w:rsidR="00005A6B" w:rsidRDefault="00005A6B" w:rsidP="00005A6B">
      <w:pPr>
        <w:rPr>
          <w:rFonts w:ascii="Arial Narrow" w:hAnsi="Arial Narrow"/>
        </w:rPr>
      </w:pPr>
      <w:r>
        <w:rPr>
          <w:rFonts w:ascii="Arial Narrow" w:hAnsi="Arial Narrow"/>
          <w:b/>
        </w:rPr>
        <w:t xml:space="preserve">Teacher: </w:t>
      </w:r>
      <w:r>
        <w:rPr>
          <w:rFonts w:ascii="Arial Narrow" w:hAnsi="Arial Narrow"/>
        </w:rPr>
        <w:t>Ms. Zeins</w:t>
      </w:r>
    </w:p>
    <w:p w:rsidR="00005A6B" w:rsidRPr="00E83363" w:rsidRDefault="00005A6B" w:rsidP="00005A6B">
      <w:pPr>
        <w:rPr>
          <w:rFonts w:ascii="Arial Narrow" w:hAnsi="Arial Narrow"/>
        </w:rPr>
      </w:pPr>
      <w:r>
        <w:rPr>
          <w:rFonts w:ascii="Arial Narrow" w:hAnsi="Arial Narrow"/>
          <w:b/>
        </w:rPr>
        <w:t>Subject:</w:t>
      </w:r>
      <w:r w:rsidR="00E83363">
        <w:rPr>
          <w:rFonts w:ascii="Arial Narrow" w:hAnsi="Arial Narrow"/>
          <w:b/>
        </w:rPr>
        <w:t xml:space="preserve"> </w:t>
      </w:r>
      <w:r w:rsidR="00E83363">
        <w:rPr>
          <w:rFonts w:ascii="Arial Narrow" w:hAnsi="Arial Narrow"/>
        </w:rPr>
        <w:t>US History</w:t>
      </w:r>
    </w:p>
    <w:p w:rsidR="00005A6B" w:rsidRPr="00E83363" w:rsidRDefault="00005A6B" w:rsidP="00005A6B">
      <w:pPr>
        <w:rPr>
          <w:rFonts w:ascii="Arial Narrow" w:hAnsi="Arial Narrow"/>
        </w:rPr>
      </w:pPr>
      <w:r>
        <w:rPr>
          <w:rFonts w:ascii="Arial Narrow" w:hAnsi="Arial Narrow"/>
          <w:b/>
        </w:rPr>
        <w:t xml:space="preserve">Date: </w:t>
      </w:r>
      <w:r w:rsidR="00E83363">
        <w:rPr>
          <w:rFonts w:ascii="Arial Narrow" w:hAnsi="Arial Narrow"/>
        </w:rPr>
        <w:t>11/14/11</w:t>
      </w:r>
    </w:p>
    <w:p w:rsidR="00E83363" w:rsidRDefault="00005A6B" w:rsidP="00005A6B">
      <w:pPr>
        <w:rPr>
          <w:rFonts w:ascii="Arial Narrow" w:hAnsi="Arial Narrow"/>
        </w:rPr>
      </w:pPr>
      <w:r>
        <w:rPr>
          <w:rFonts w:ascii="Arial Narrow" w:hAnsi="Arial Narrow"/>
          <w:b/>
        </w:rPr>
        <w:t>Objective:</w:t>
      </w:r>
      <w:r w:rsidR="00E83363">
        <w:rPr>
          <w:rFonts w:ascii="Arial Narrow" w:hAnsi="Arial Narrow"/>
          <w:b/>
        </w:rPr>
        <w:t xml:space="preserve"> </w:t>
      </w:r>
      <w:r w:rsidR="00E83363">
        <w:rPr>
          <w:rFonts w:ascii="Arial Narrow" w:hAnsi="Arial Narrow"/>
        </w:rPr>
        <w:t>HWBAT evaluate the impact of industrialization and laissez-faire policies on workers, such as the National Labor Union, Knights of Labor, American Federation of Labor, and the impact of events, such as the Haymarket Riot, Homestead Strike and the Pullman Strike.</w:t>
      </w:r>
    </w:p>
    <w:p w:rsidR="00005A6B" w:rsidRPr="00E83363" w:rsidRDefault="00E83363" w:rsidP="00005A6B">
      <w:pPr>
        <w:rPr>
          <w:rFonts w:ascii="Arial Narrow" w:hAnsi="Arial Narrow"/>
        </w:rPr>
      </w:pPr>
      <w:r>
        <w:rPr>
          <w:rFonts w:ascii="Arial Narrow" w:hAnsi="Arial Narrow"/>
          <w:b/>
        </w:rPr>
        <w:t xml:space="preserve">Essential Question: </w:t>
      </w:r>
      <w:r>
        <w:rPr>
          <w:rFonts w:ascii="Arial Narrow" w:hAnsi="Arial Narrow"/>
        </w:rPr>
        <w:t>How did laborers survive the laissez-faire business practices of industrialization?</w:t>
      </w:r>
    </w:p>
    <w:p w:rsidR="00E83363" w:rsidRDefault="00005A6B" w:rsidP="00005A6B">
      <w:pPr>
        <w:rPr>
          <w:rFonts w:ascii="Arial Narrow" w:hAnsi="Arial Narrow"/>
          <w:b/>
        </w:rPr>
      </w:pPr>
      <w:r>
        <w:rPr>
          <w:rFonts w:ascii="Arial Narrow" w:hAnsi="Arial Narrow"/>
          <w:b/>
        </w:rPr>
        <w:t>Learning Goal:</w:t>
      </w:r>
    </w:p>
    <w:p w:rsidR="00005A6B" w:rsidRPr="00E83363" w:rsidRDefault="00E83363" w:rsidP="00005A6B">
      <w:pPr>
        <w:rPr>
          <w:rFonts w:ascii="Arial Narrow" w:hAnsi="Arial Narrow"/>
          <w:b/>
        </w:rPr>
      </w:pPr>
      <w:r w:rsidRPr="00E83363">
        <w:rPr>
          <w:rFonts w:ascii="Arial Narrow" w:hAnsi="Arial Narrow" w:cs="Arial"/>
          <w:szCs w:val="20"/>
        </w:rPr>
        <w:t>5.1.3.a  Evaluate the impact of industrialization and laissez-faire policies on workers, such as the National Labor Union, Knights of Labor, American Federation of Labor, and the impact of events, such as the Haymarket Riot, Homestead Strike, and the Pullman Strike.</w:t>
      </w:r>
      <w:r w:rsidRPr="00E83363">
        <w:rPr>
          <w:rFonts w:ascii="Arial Narrow" w:hAnsi="Arial Narrow" w:cs="Arial"/>
          <w:b/>
          <w:szCs w:val="20"/>
        </w:rPr>
        <w:t xml:space="preserve"> (National Labor Union, Knights of Labor, American Federation of Labor, Haymarket Riot, Homestead Strike, Pullman Strike, sweatshops)</w:t>
      </w:r>
    </w:p>
    <w:p w:rsidR="00A4660F" w:rsidRPr="00005A6B" w:rsidRDefault="00A4660F" w:rsidP="00005A6B">
      <w:pPr>
        <w:rPr>
          <w:rFonts w:ascii="Arial Narrow" w:hAnsi="Arial Narrow"/>
        </w:rPr>
      </w:pPr>
    </w:p>
    <w:tbl>
      <w:tblPr>
        <w:tblStyle w:val="TableGrid"/>
        <w:tblW w:w="0" w:type="auto"/>
        <w:tblLook w:val="00BF"/>
      </w:tblPr>
      <w:tblGrid>
        <w:gridCol w:w="5508"/>
        <w:gridCol w:w="5508"/>
      </w:tblGrid>
      <w:tr w:rsidR="00A4660F" w:rsidRPr="00A4660F">
        <w:tc>
          <w:tcPr>
            <w:tcW w:w="5508" w:type="dxa"/>
            <w:shd w:val="pct15" w:color="auto" w:fill="auto"/>
          </w:tcPr>
          <w:p w:rsidR="00A4660F" w:rsidRPr="00A4660F" w:rsidRDefault="00A4660F">
            <w:pPr>
              <w:rPr>
                <w:rFonts w:ascii="Arial Narrow" w:hAnsi="Arial Narrow"/>
                <w:b/>
              </w:rPr>
            </w:pPr>
            <w:r w:rsidRPr="00A4660F">
              <w:rPr>
                <w:rFonts w:ascii="Arial Narrow" w:hAnsi="Arial Narrow"/>
                <w:b/>
              </w:rPr>
              <w:t>Type of Lesson:</w:t>
            </w:r>
          </w:p>
        </w:tc>
        <w:tc>
          <w:tcPr>
            <w:tcW w:w="5508" w:type="dxa"/>
            <w:shd w:val="pct15" w:color="auto" w:fill="auto"/>
          </w:tcPr>
          <w:p w:rsidR="00A4660F" w:rsidRPr="00A4660F" w:rsidRDefault="00005A6B">
            <w:pPr>
              <w:rPr>
                <w:rFonts w:ascii="Arial Narrow" w:hAnsi="Arial Narrow"/>
                <w:b/>
              </w:rPr>
            </w:pPr>
            <w:r>
              <w:rPr>
                <w:rFonts w:ascii="Arial Narrow" w:hAnsi="Arial Narrow"/>
                <w:b/>
              </w:rPr>
              <w:t>Agenda:</w:t>
            </w:r>
          </w:p>
        </w:tc>
      </w:tr>
      <w:tr w:rsidR="00A4660F">
        <w:tc>
          <w:tcPr>
            <w:tcW w:w="5508" w:type="dxa"/>
          </w:tcPr>
          <w:p w:rsidR="00A4660F" w:rsidRPr="00A4660F" w:rsidRDefault="00E83363">
            <w:pPr>
              <w:rPr>
                <w:rFonts w:ascii="Arial Narrow" w:hAnsi="Arial Narrow"/>
              </w:rPr>
            </w:pPr>
            <w:r>
              <w:rPr>
                <w:rFonts w:ascii="Arial Narrow" w:hAnsi="Arial Narrow"/>
              </w:rPr>
              <w:t>Introductory</w:t>
            </w:r>
          </w:p>
        </w:tc>
        <w:tc>
          <w:tcPr>
            <w:tcW w:w="5508" w:type="dxa"/>
          </w:tcPr>
          <w:p w:rsidR="00E83363" w:rsidRPr="00E83363" w:rsidRDefault="00E83363" w:rsidP="00E83363">
            <w:pPr>
              <w:pStyle w:val="ListParagraph"/>
              <w:numPr>
                <w:ilvl w:val="0"/>
                <w:numId w:val="1"/>
              </w:numPr>
              <w:rPr>
                <w:rFonts w:ascii="Arial Narrow" w:hAnsi="Arial Narrow"/>
              </w:rPr>
            </w:pPr>
            <w:r w:rsidRPr="00E83363">
              <w:rPr>
                <w:rFonts w:ascii="Arial Narrow" w:hAnsi="Arial Narrow"/>
              </w:rPr>
              <w:t>Call to Order (Visual Discovery)</w:t>
            </w:r>
          </w:p>
          <w:p w:rsidR="00E83363" w:rsidRDefault="00E83363" w:rsidP="00E83363">
            <w:pPr>
              <w:pStyle w:val="ListParagraph"/>
              <w:numPr>
                <w:ilvl w:val="0"/>
                <w:numId w:val="1"/>
              </w:numPr>
              <w:rPr>
                <w:rFonts w:ascii="Arial Narrow" w:hAnsi="Arial Narrow"/>
              </w:rPr>
            </w:pPr>
            <w:r>
              <w:rPr>
                <w:rFonts w:ascii="Arial Narrow" w:hAnsi="Arial Narrow"/>
              </w:rPr>
              <w:t>Cornell Notes</w:t>
            </w:r>
          </w:p>
          <w:p w:rsidR="00E83363" w:rsidRDefault="00E83363" w:rsidP="00E83363">
            <w:pPr>
              <w:pStyle w:val="ListParagraph"/>
              <w:numPr>
                <w:ilvl w:val="0"/>
                <w:numId w:val="1"/>
              </w:numPr>
              <w:rPr>
                <w:rFonts w:ascii="Arial Narrow" w:hAnsi="Arial Narrow"/>
              </w:rPr>
            </w:pPr>
            <w:r>
              <w:rPr>
                <w:rFonts w:ascii="Arial Narrow" w:hAnsi="Arial Narrow"/>
              </w:rPr>
              <w:t>Create a Game Board Creation</w:t>
            </w:r>
          </w:p>
          <w:p w:rsidR="00E83363" w:rsidRDefault="00E83363" w:rsidP="00E83363">
            <w:pPr>
              <w:pStyle w:val="ListParagraph"/>
              <w:numPr>
                <w:ilvl w:val="0"/>
                <w:numId w:val="1"/>
              </w:numPr>
              <w:rPr>
                <w:rFonts w:ascii="Arial Narrow" w:hAnsi="Arial Narrow"/>
              </w:rPr>
            </w:pPr>
            <w:r>
              <w:rPr>
                <w:rFonts w:ascii="Arial Narrow" w:hAnsi="Arial Narrow"/>
              </w:rPr>
              <w:t>Comprehension Questions</w:t>
            </w:r>
          </w:p>
          <w:p w:rsidR="00E83363" w:rsidRDefault="00E83363" w:rsidP="00E83363">
            <w:pPr>
              <w:pStyle w:val="ListParagraph"/>
              <w:numPr>
                <w:ilvl w:val="0"/>
                <w:numId w:val="1"/>
              </w:numPr>
              <w:rPr>
                <w:rFonts w:ascii="Arial Narrow" w:hAnsi="Arial Narrow"/>
              </w:rPr>
            </w:pPr>
            <w:r>
              <w:rPr>
                <w:rFonts w:ascii="Arial Narrow" w:hAnsi="Arial Narrow"/>
              </w:rPr>
              <w:t>Cartoon Creation</w:t>
            </w:r>
          </w:p>
          <w:p w:rsidR="00A4660F" w:rsidRPr="00E83363" w:rsidRDefault="00E83363" w:rsidP="00E83363">
            <w:pPr>
              <w:pStyle w:val="ListParagraph"/>
              <w:numPr>
                <w:ilvl w:val="0"/>
                <w:numId w:val="1"/>
              </w:numPr>
              <w:rPr>
                <w:rFonts w:ascii="Arial Narrow" w:hAnsi="Arial Narrow"/>
              </w:rPr>
            </w:pPr>
            <w:r>
              <w:rPr>
                <w:rFonts w:ascii="Arial Narrow" w:hAnsi="Arial Narrow"/>
              </w:rPr>
              <w:t>Exit Ticket</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Call to Order:</w:t>
            </w:r>
            <w:r w:rsidR="00E83363">
              <w:rPr>
                <w:rFonts w:ascii="Arial Narrow" w:hAnsi="Arial Narrow"/>
                <w:b/>
              </w:rPr>
              <w:t xml:space="preserve"> (5 minutes)</w:t>
            </w:r>
          </w:p>
        </w:tc>
      </w:tr>
      <w:tr w:rsidR="00A4660F">
        <w:tc>
          <w:tcPr>
            <w:tcW w:w="11016" w:type="dxa"/>
            <w:gridSpan w:val="2"/>
          </w:tcPr>
          <w:p w:rsidR="00E83363" w:rsidRDefault="00E83363">
            <w:pPr>
              <w:rPr>
                <w:rFonts w:ascii="Arial Narrow" w:hAnsi="Arial Narrow"/>
              </w:rPr>
            </w:pPr>
            <w:r>
              <w:rPr>
                <w:rFonts w:ascii="Arial Narrow" w:hAnsi="Arial Narrow"/>
              </w:rPr>
              <w:t>Students will enter the room, take out their notebooks, and begin their Call to Order which will be posted on the board:</w:t>
            </w:r>
          </w:p>
          <w:p w:rsidR="00E83363" w:rsidRDefault="00E83363">
            <w:pPr>
              <w:rPr>
                <w:rFonts w:ascii="Arial Narrow" w:hAnsi="Arial Narrow"/>
              </w:rPr>
            </w:pPr>
          </w:p>
          <w:p w:rsidR="00E83363" w:rsidRDefault="00E83363">
            <w:pPr>
              <w:rPr>
                <w:rFonts w:ascii="Arial Narrow" w:hAnsi="Arial Narrow"/>
              </w:rPr>
            </w:pPr>
            <w:r>
              <w:rPr>
                <w:rFonts w:ascii="Arial Narrow" w:hAnsi="Arial Narrow"/>
                <w:i/>
              </w:rPr>
              <w:t xml:space="preserve">Look at the cartoon below.  </w:t>
            </w:r>
            <w:r>
              <w:rPr>
                <w:rFonts w:ascii="Arial Narrow" w:hAnsi="Arial Narrow"/>
              </w:rPr>
              <w:t xml:space="preserve">What problems with </w:t>
            </w:r>
            <w:r>
              <w:rPr>
                <w:rFonts w:ascii="Arial Narrow" w:hAnsi="Arial Narrow"/>
                <w:i/>
              </w:rPr>
              <w:t xml:space="preserve">Laissez Faire </w:t>
            </w:r>
            <w:r>
              <w:rPr>
                <w:rFonts w:ascii="Arial Narrow" w:hAnsi="Arial Narrow"/>
              </w:rPr>
              <w:t>policies does the cartoon illustrate?</w:t>
            </w:r>
          </w:p>
          <w:p w:rsidR="00A4660F" w:rsidRPr="00E83363" w:rsidRDefault="00E83363">
            <w:pPr>
              <w:rPr>
                <w:rFonts w:ascii="Arial Narrow" w:hAnsi="Arial Narrow"/>
              </w:rPr>
            </w:pPr>
            <w:r w:rsidRPr="00E83363">
              <w:rPr>
                <w:rFonts w:ascii="Arial Narrow" w:hAnsi="Arial Narrow"/>
              </w:rPr>
              <w:drawing>
                <wp:inline distT="0" distB="0" distL="0" distR="0">
                  <wp:extent cx="2260600" cy="2908300"/>
                  <wp:effectExtent l="25400" t="0" r="0" b="0"/>
                  <wp:docPr id="10" name="P 10"/>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5"/>
                          <a:stretch>
                            <a:fillRect/>
                          </a:stretch>
                        </pic:blipFill>
                        <pic:spPr>
                          <a:xfrm>
                            <a:off x="0" y="0"/>
                            <a:ext cx="2260774" cy="2908524"/>
                          </a:xfrm>
                          <a:prstGeom prst="rect">
                            <a:avLst/>
                          </a:prstGeom>
                        </pic:spPr>
                      </pic:pic>
                    </a:graphicData>
                  </a:graphic>
                </wp:inline>
              </w:drawing>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Introduction of New Material:</w:t>
            </w:r>
            <w:r w:rsidR="00E83363">
              <w:rPr>
                <w:rFonts w:ascii="Arial Narrow" w:hAnsi="Arial Narrow"/>
                <w:b/>
              </w:rPr>
              <w:t xml:space="preserve"> (25 minutes)</w:t>
            </w:r>
          </w:p>
        </w:tc>
      </w:tr>
      <w:tr w:rsidR="00A4660F">
        <w:tc>
          <w:tcPr>
            <w:tcW w:w="11016" w:type="dxa"/>
            <w:gridSpan w:val="2"/>
          </w:tcPr>
          <w:p w:rsidR="00E83363" w:rsidRDefault="00E83363">
            <w:pPr>
              <w:rPr>
                <w:rFonts w:ascii="Arial Narrow" w:hAnsi="Arial Narrow"/>
              </w:rPr>
            </w:pPr>
            <w:r>
              <w:rPr>
                <w:rFonts w:ascii="Arial Narrow" w:hAnsi="Arial Narrow"/>
              </w:rPr>
              <w:t xml:space="preserve">Teacher will review the image from the </w:t>
            </w:r>
            <w:r>
              <w:rPr>
                <w:rFonts w:ascii="Arial Narrow" w:hAnsi="Arial Narrow"/>
                <w:i/>
              </w:rPr>
              <w:t xml:space="preserve">Call to Order, </w:t>
            </w:r>
            <w:r>
              <w:rPr>
                <w:rFonts w:ascii="Arial Narrow" w:hAnsi="Arial Narrow"/>
              </w:rPr>
              <w:t>drawing on students’ prior knowledge and political cartoon exploration from last Friday.</w:t>
            </w:r>
          </w:p>
          <w:p w:rsidR="00E83363" w:rsidRDefault="00E83363">
            <w:pPr>
              <w:rPr>
                <w:rFonts w:ascii="Arial Narrow" w:hAnsi="Arial Narrow"/>
              </w:rPr>
            </w:pPr>
          </w:p>
          <w:p w:rsidR="00B35E34" w:rsidRDefault="00E83363">
            <w:pPr>
              <w:rPr>
                <w:rFonts w:ascii="Arial Narrow" w:hAnsi="Arial Narrow"/>
              </w:rPr>
            </w:pPr>
            <w:r>
              <w:rPr>
                <w:rFonts w:ascii="Arial Narrow" w:hAnsi="Arial Narrow"/>
              </w:rPr>
              <w:t>Teacher will present Cornell notes from a power point slide deck.  Students will copy the information into their notebooks.</w:t>
            </w:r>
          </w:p>
          <w:p w:rsidR="00B35E34" w:rsidRDefault="00B35E34">
            <w:pPr>
              <w:rPr>
                <w:rFonts w:ascii="Arial Narrow" w:hAnsi="Arial Narrow"/>
              </w:rPr>
            </w:pPr>
          </w:p>
          <w:p w:rsidR="00B35E34" w:rsidRDefault="00B35E34">
            <w:pPr>
              <w:rPr>
                <w:rFonts w:ascii="Arial Narrow" w:hAnsi="Arial Narrow"/>
              </w:rPr>
            </w:pPr>
            <w:r>
              <w:rPr>
                <w:rFonts w:ascii="Arial Narrow" w:hAnsi="Arial Narrow"/>
              </w:rPr>
              <w:t>Students will answer comprehension questions:</w:t>
            </w:r>
          </w:p>
          <w:p w:rsidR="00B35E34" w:rsidRPr="00B35E34" w:rsidRDefault="00B35E34" w:rsidP="00B35E34">
            <w:pPr>
              <w:pStyle w:val="ListParagraph"/>
              <w:numPr>
                <w:ilvl w:val="0"/>
                <w:numId w:val="2"/>
              </w:numPr>
              <w:rPr>
                <w:rFonts w:ascii="Arial Narrow" w:hAnsi="Arial Narrow"/>
                <w:i/>
              </w:rPr>
            </w:pPr>
            <w:r w:rsidRPr="00B35E34">
              <w:rPr>
                <w:rFonts w:ascii="Arial Narrow" w:hAnsi="Arial Narrow"/>
                <w:i/>
              </w:rPr>
              <w:t>What social, economic, and political factors led to the need for the formation of unions?</w:t>
            </w:r>
          </w:p>
          <w:p w:rsidR="00B35E34" w:rsidRDefault="00B35E34" w:rsidP="00B35E34">
            <w:pPr>
              <w:pStyle w:val="ListParagraph"/>
              <w:numPr>
                <w:ilvl w:val="0"/>
                <w:numId w:val="2"/>
              </w:numPr>
              <w:rPr>
                <w:rFonts w:ascii="Arial Narrow" w:hAnsi="Arial Narrow"/>
                <w:i/>
              </w:rPr>
            </w:pPr>
            <w:r>
              <w:rPr>
                <w:rFonts w:ascii="Arial Narrow" w:hAnsi="Arial Narrow"/>
                <w:i/>
              </w:rPr>
              <w:t>How were unions effective in meeting the political, economic, and social needs of laborers?</w:t>
            </w:r>
          </w:p>
          <w:p w:rsidR="000D17AE" w:rsidRDefault="00B35E34" w:rsidP="00B35E34">
            <w:pPr>
              <w:pStyle w:val="ListParagraph"/>
              <w:numPr>
                <w:ilvl w:val="0"/>
                <w:numId w:val="2"/>
              </w:numPr>
              <w:rPr>
                <w:rFonts w:ascii="Arial Narrow" w:hAnsi="Arial Narrow"/>
                <w:i/>
              </w:rPr>
            </w:pPr>
            <w:r>
              <w:rPr>
                <w:rFonts w:ascii="Arial Narrow" w:hAnsi="Arial Narrow"/>
                <w:i/>
              </w:rPr>
              <w:t>How effective were labor unions in improving the lives of American workers?</w:t>
            </w:r>
          </w:p>
          <w:p w:rsidR="000D17AE" w:rsidRDefault="000D17AE" w:rsidP="000D17AE">
            <w:pPr>
              <w:rPr>
                <w:rFonts w:ascii="Arial Narrow" w:hAnsi="Arial Narrow"/>
                <w:i/>
              </w:rPr>
            </w:pPr>
          </w:p>
          <w:p w:rsidR="000D17AE" w:rsidRDefault="000D17AE" w:rsidP="000D17AE">
            <w:pPr>
              <w:rPr>
                <w:rFonts w:ascii="Arial Narrow" w:hAnsi="Arial Narrow"/>
                <w:b/>
              </w:rPr>
            </w:pPr>
            <w:r>
              <w:rPr>
                <w:rFonts w:ascii="Arial Narrow" w:hAnsi="Arial Narrow"/>
              </w:rPr>
              <w:t xml:space="preserve">Students will watch a short video of the </w:t>
            </w:r>
            <w:r>
              <w:rPr>
                <w:rFonts w:ascii="Arial Narrow" w:hAnsi="Arial Narrow"/>
                <w:i/>
              </w:rPr>
              <w:t xml:space="preserve">Triangle Shirtwaist Factory Fire.  </w:t>
            </w:r>
            <w:r>
              <w:rPr>
                <w:rFonts w:ascii="Arial Narrow" w:hAnsi="Arial Narrow"/>
              </w:rPr>
              <w:t xml:space="preserve">Students will </w:t>
            </w:r>
            <w:r>
              <w:rPr>
                <w:rFonts w:ascii="Arial Narrow" w:hAnsi="Arial Narrow"/>
                <w:b/>
              </w:rPr>
              <w:t>stop and jot:</w:t>
            </w:r>
          </w:p>
          <w:p w:rsidR="000D17AE" w:rsidRPr="000D17AE" w:rsidRDefault="000D17AE" w:rsidP="000D17AE">
            <w:pPr>
              <w:rPr>
                <w:rFonts w:ascii="Arial Narrow" w:hAnsi="Arial Narrow"/>
              </w:rPr>
            </w:pPr>
            <w:r>
              <w:rPr>
                <w:rFonts w:ascii="Arial Narrow" w:hAnsi="Arial Narrow"/>
              </w:rPr>
              <w:t>Why were laissez faire policies not good for factory workers?</w:t>
            </w:r>
          </w:p>
          <w:p w:rsidR="00A4660F" w:rsidRPr="000D17AE" w:rsidRDefault="000D17AE" w:rsidP="000D17AE">
            <w:pPr>
              <w:rPr>
                <w:rFonts w:ascii="Arial Narrow" w:hAnsi="Arial Narrow"/>
              </w:rPr>
            </w:pPr>
            <w:r>
              <w:rPr>
                <w:rFonts w:ascii="Arial Narrow" w:hAnsi="Arial Narrow"/>
              </w:rPr>
              <w:t>How would Unions have been able to help the workers in this case?</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Guided Practice:</w:t>
            </w:r>
            <w:r w:rsidR="00CA68DA">
              <w:rPr>
                <w:rFonts w:ascii="Arial Narrow" w:hAnsi="Arial Narrow"/>
                <w:b/>
              </w:rPr>
              <w:t xml:space="preserve"> (15 minutes)</w:t>
            </w:r>
          </w:p>
        </w:tc>
      </w:tr>
      <w:tr w:rsidR="00A4660F">
        <w:tc>
          <w:tcPr>
            <w:tcW w:w="11016" w:type="dxa"/>
            <w:gridSpan w:val="2"/>
          </w:tcPr>
          <w:p w:rsidR="00CA68DA" w:rsidRDefault="00CA68DA">
            <w:pPr>
              <w:rPr>
                <w:rFonts w:ascii="Arial Narrow" w:hAnsi="Arial Narrow"/>
              </w:rPr>
            </w:pPr>
            <w:r>
              <w:rPr>
                <w:rFonts w:ascii="Arial Narrow" w:hAnsi="Arial Narrow"/>
              </w:rPr>
              <w:t>Students will create a game board which has different actions of businesses and unions.  Students will create spaces to show how these actions advance or hold back factory workers.</w:t>
            </w:r>
          </w:p>
          <w:p w:rsidR="00A4660F" w:rsidRPr="00CA68DA" w:rsidRDefault="00CA68DA">
            <w:pPr>
              <w:rPr>
                <w:rFonts w:ascii="Arial Narrow" w:hAnsi="Arial Narrow"/>
              </w:rPr>
            </w:pPr>
            <w:r>
              <w:rPr>
                <w:rFonts w:ascii="Arial Narrow" w:hAnsi="Arial Narrow"/>
              </w:rPr>
              <w:t xml:space="preserve"> </w:t>
            </w:r>
          </w:p>
        </w:tc>
      </w:tr>
      <w:tr w:rsidR="00A4660F" w:rsidRP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Independent Practice:</w:t>
            </w:r>
            <w:r w:rsidR="00B35E34">
              <w:rPr>
                <w:rFonts w:ascii="Arial Narrow" w:hAnsi="Arial Narrow"/>
                <w:b/>
              </w:rPr>
              <w:t xml:space="preserve"> (10 minutes)</w:t>
            </w:r>
          </w:p>
        </w:tc>
      </w:tr>
      <w:tr w:rsidR="00A4660F">
        <w:tc>
          <w:tcPr>
            <w:tcW w:w="11016" w:type="dxa"/>
            <w:gridSpan w:val="2"/>
          </w:tcPr>
          <w:p w:rsidR="00B35E34" w:rsidRDefault="00B35E34">
            <w:pPr>
              <w:rPr>
                <w:rFonts w:ascii="Arial Narrow" w:hAnsi="Arial Narrow"/>
              </w:rPr>
            </w:pPr>
            <w:r>
              <w:rPr>
                <w:rFonts w:ascii="Arial Narrow" w:hAnsi="Arial Narrow"/>
              </w:rPr>
              <w:t>Students will take a 6-question exit ticket.</w:t>
            </w:r>
          </w:p>
          <w:p w:rsidR="00A4660F" w:rsidRPr="00B35E34" w:rsidRDefault="00B35E34">
            <w:pPr>
              <w:rPr>
                <w:rFonts w:ascii="Arial Narrow" w:hAnsi="Arial Narrow"/>
              </w:rPr>
            </w:pPr>
            <w:r>
              <w:rPr>
                <w:rFonts w:ascii="Arial Narrow" w:hAnsi="Arial Narrow"/>
              </w:rPr>
              <w:t>Teacher will post the answers and students will grade their own exit tickets.</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Closing:</w:t>
            </w:r>
          </w:p>
        </w:tc>
      </w:tr>
      <w:tr w:rsidR="00A4660F">
        <w:tc>
          <w:tcPr>
            <w:tcW w:w="11016" w:type="dxa"/>
            <w:gridSpan w:val="2"/>
          </w:tcPr>
          <w:p w:rsidR="00A4660F" w:rsidRPr="00A4660F" w:rsidRDefault="00B35E34">
            <w:pPr>
              <w:rPr>
                <w:rFonts w:ascii="Arial Narrow" w:hAnsi="Arial Narrow"/>
              </w:rPr>
            </w:pPr>
            <w:r>
              <w:rPr>
                <w:rFonts w:ascii="Arial Narrow" w:hAnsi="Arial Narrow"/>
              </w:rPr>
              <w:t>Students will jot down the key terms on the unit board.</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Homework:</w:t>
            </w:r>
          </w:p>
        </w:tc>
      </w:tr>
      <w:tr w:rsidR="00A4660F">
        <w:tc>
          <w:tcPr>
            <w:tcW w:w="11016" w:type="dxa"/>
            <w:gridSpan w:val="2"/>
          </w:tcPr>
          <w:p w:rsidR="00A4660F" w:rsidRPr="00A4660F" w:rsidRDefault="00B35E34">
            <w:pPr>
              <w:rPr>
                <w:rFonts w:ascii="Arial Narrow" w:hAnsi="Arial Narrow"/>
              </w:rPr>
            </w:pPr>
            <w:r>
              <w:rPr>
                <w:rFonts w:ascii="Arial Narrow" w:hAnsi="Arial Narrow"/>
              </w:rPr>
              <w:t>Textbook pages 452-453, answer questions 1-10.</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Accommodations:</w:t>
            </w:r>
          </w:p>
        </w:tc>
      </w:tr>
      <w:tr w:rsidR="00A4660F">
        <w:tc>
          <w:tcPr>
            <w:tcW w:w="11016" w:type="dxa"/>
            <w:gridSpan w:val="2"/>
          </w:tcPr>
          <w:p w:rsidR="00A4660F" w:rsidRDefault="00B35E34">
            <w:pPr>
              <w:rPr>
                <w:rFonts w:ascii="Arial Narrow" w:hAnsi="Arial Narrow"/>
              </w:rPr>
            </w:pPr>
            <w:r>
              <w:rPr>
                <w:rFonts w:ascii="Arial Narrow" w:hAnsi="Arial Narrow"/>
              </w:rPr>
              <w:t>No IEP Students are in this class.</w:t>
            </w:r>
          </w:p>
        </w:tc>
      </w:tr>
    </w:tbl>
    <w:p w:rsidR="00843197" w:rsidRDefault="00843197"/>
    <w:p w:rsidR="00843197" w:rsidRDefault="00843197">
      <w:pPr>
        <w:rPr>
          <w:rFonts w:ascii="Arial Narrow" w:hAnsi="Arial Narrow"/>
          <w:b/>
        </w:rPr>
      </w:pPr>
      <w:r w:rsidRPr="00843197">
        <w:rPr>
          <w:rFonts w:ascii="Arial Narrow" w:hAnsi="Arial Narrow"/>
          <w:b/>
        </w:rPr>
        <w:t>Assessment Items</w:t>
      </w:r>
      <w:r>
        <w:rPr>
          <w:rFonts w:ascii="Arial Narrow" w:hAnsi="Arial Narrow"/>
          <w:b/>
        </w:rPr>
        <w:t>:</w:t>
      </w:r>
    </w:p>
    <w:p w:rsidR="00843197" w:rsidRDefault="00843197">
      <w:pPr>
        <w:rPr>
          <w:rFonts w:ascii="Arial Narrow" w:hAnsi="Arial Narrow"/>
          <w:b/>
        </w:rPr>
      </w:pPr>
    </w:p>
    <w:p w:rsidR="00843197" w:rsidRDefault="00843197" w:rsidP="00843197">
      <w:pPr>
        <w:rPr>
          <w:rFonts w:ascii="Arial Narrow" w:hAnsi="Arial Narrow"/>
        </w:rPr>
      </w:pPr>
      <w:r>
        <w:rPr>
          <w:rFonts w:ascii="Arial Narrow" w:hAnsi="Arial Narrow"/>
        </w:rPr>
        <w:t>1. Many employers cut wages in the late 19c by</w:t>
      </w:r>
    </w:p>
    <w:p w:rsidR="00843197" w:rsidRPr="00AB5070" w:rsidRDefault="00843197" w:rsidP="00843197">
      <w:pPr>
        <w:pStyle w:val="ListParagraph"/>
        <w:numPr>
          <w:ilvl w:val="0"/>
          <w:numId w:val="8"/>
        </w:numPr>
        <w:rPr>
          <w:rFonts w:ascii="Arial Narrow" w:hAnsi="Arial Narrow"/>
        </w:rPr>
      </w:pPr>
      <w:r w:rsidRPr="00AB5070">
        <w:rPr>
          <w:rFonts w:ascii="Arial Narrow" w:hAnsi="Arial Narrow"/>
        </w:rPr>
        <w:t>eliminating pension plans</w:t>
      </w:r>
    </w:p>
    <w:p w:rsidR="00843197" w:rsidRDefault="00843197" w:rsidP="00843197">
      <w:pPr>
        <w:pStyle w:val="ListParagraph"/>
        <w:numPr>
          <w:ilvl w:val="0"/>
          <w:numId w:val="8"/>
        </w:numPr>
        <w:rPr>
          <w:rFonts w:ascii="Arial Narrow" w:hAnsi="Arial Narrow"/>
        </w:rPr>
      </w:pPr>
      <w:r>
        <w:rPr>
          <w:rFonts w:ascii="Arial Narrow" w:hAnsi="Arial Narrow"/>
        </w:rPr>
        <w:t>hiring skilled workers</w:t>
      </w:r>
    </w:p>
    <w:p w:rsidR="00843197" w:rsidRDefault="00843197" w:rsidP="00843197">
      <w:pPr>
        <w:pStyle w:val="ListParagraph"/>
        <w:numPr>
          <w:ilvl w:val="0"/>
          <w:numId w:val="8"/>
        </w:numPr>
        <w:rPr>
          <w:rFonts w:ascii="Arial Narrow" w:hAnsi="Arial Narrow"/>
        </w:rPr>
      </w:pPr>
      <w:r>
        <w:rPr>
          <w:rFonts w:ascii="Arial Narrow" w:hAnsi="Arial Narrow"/>
        </w:rPr>
        <w:t>elminating health insurance plans</w:t>
      </w:r>
    </w:p>
    <w:p w:rsidR="00843197" w:rsidRPr="00AB5070" w:rsidRDefault="00843197" w:rsidP="00843197">
      <w:pPr>
        <w:pStyle w:val="ListParagraph"/>
        <w:numPr>
          <w:ilvl w:val="0"/>
          <w:numId w:val="8"/>
        </w:numPr>
        <w:rPr>
          <w:rFonts w:ascii="Arial Narrow" w:hAnsi="Arial Narrow"/>
        </w:rPr>
      </w:pPr>
      <w:r>
        <w:rPr>
          <w:rFonts w:ascii="Arial Narrow" w:hAnsi="Arial Narrow"/>
        </w:rPr>
        <w:t>hiring women and children</w:t>
      </w:r>
    </w:p>
    <w:p w:rsidR="00843197" w:rsidRDefault="00843197" w:rsidP="00843197">
      <w:pPr>
        <w:rPr>
          <w:rFonts w:ascii="Arial Narrow" w:hAnsi="Arial Narrow"/>
        </w:rPr>
      </w:pPr>
    </w:p>
    <w:p w:rsidR="00843197" w:rsidRDefault="00843197" w:rsidP="00843197">
      <w:pPr>
        <w:rPr>
          <w:rFonts w:ascii="Arial Narrow" w:hAnsi="Arial Narrow"/>
        </w:rPr>
      </w:pPr>
      <w:r>
        <w:rPr>
          <w:rFonts w:ascii="Arial Narrow" w:hAnsi="Arial Narrow"/>
        </w:rPr>
        <w:t>2. In its approach to union organization, the Knights of Labor officially:</w:t>
      </w:r>
    </w:p>
    <w:p w:rsidR="00843197" w:rsidRPr="00AB5070" w:rsidRDefault="00843197" w:rsidP="00843197">
      <w:pPr>
        <w:pStyle w:val="ListParagraph"/>
        <w:numPr>
          <w:ilvl w:val="0"/>
          <w:numId w:val="3"/>
        </w:numPr>
        <w:rPr>
          <w:rFonts w:ascii="Arial Narrow" w:hAnsi="Arial Narrow"/>
        </w:rPr>
      </w:pPr>
      <w:r w:rsidRPr="00AB5070">
        <w:rPr>
          <w:rFonts w:ascii="Arial Narrow" w:hAnsi="Arial Narrow"/>
        </w:rPr>
        <w:t>welcomed both skilled and unskilled workers</w:t>
      </w:r>
    </w:p>
    <w:p w:rsidR="00843197" w:rsidRDefault="00843197" w:rsidP="00843197">
      <w:pPr>
        <w:pStyle w:val="ListParagraph"/>
        <w:numPr>
          <w:ilvl w:val="0"/>
          <w:numId w:val="3"/>
        </w:numPr>
        <w:rPr>
          <w:rFonts w:ascii="Arial Narrow" w:hAnsi="Arial Narrow"/>
        </w:rPr>
      </w:pPr>
      <w:r>
        <w:rPr>
          <w:rFonts w:ascii="Arial Narrow" w:hAnsi="Arial Narrow"/>
        </w:rPr>
        <w:t>stressed the organization of workers by craft</w:t>
      </w:r>
    </w:p>
    <w:p w:rsidR="00843197" w:rsidRDefault="00843197" w:rsidP="00843197">
      <w:pPr>
        <w:pStyle w:val="ListParagraph"/>
        <w:numPr>
          <w:ilvl w:val="0"/>
          <w:numId w:val="3"/>
        </w:numPr>
        <w:rPr>
          <w:rFonts w:ascii="Arial Narrow" w:hAnsi="Arial Narrow"/>
        </w:rPr>
      </w:pPr>
      <w:r>
        <w:rPr>
          <w:rFonts w:ascii="Arial Narrow" w:hAnsi="Arial Narrow"/>
        </w:rPr>
        <w:t>encouraged the use of the strike</w:t>
      </w:r>
    </w:p>
    <w:p w:rsidR="00843197" w:rsidRDefault="00843197" w:rsidP="00843197">
      <w:pPr>
        <w:pStyle w:val="ListParagraph"/>
        <w:numPr>
          <w:ilvl w:val="0"/>
          <w:numId w:val="3"/>
        </w:numPr>
        <w:rPr>
          <w:rFonts w:ascii="Arial Narrow" w:hAnsi="Arial Narrow"/>
        </w:rPr>
      </w:pPr>
      <w:r>
        <w:rPr>
          <w:rFonts w:ascii="Arial Narrow" w:hAnsi="Arial Narrow"/>
        </w:rPr>
        <w:t>discriminated against Blacks and women</w:t>
      </w:r>
    </w:p>
    <w:p w:rsidR="00843197" w:rsidRDefault="00843197" w:rsidP="00843197">
      <w:pPr>
        <w:rPr>
          <w:rFonts w:ascii="Arial Narrow" w:hAnsi="Arial Narrow"/>
        </w:rPr>
      </w:pPr>
    </w:p>
    <w:p w:rsidR="00843197" w:rsidRDefault="00843197" w:rsidP="00843197">
      <w:pPr>
        <w:rPr>
          <w:rFonts w:ascii="Arial Narrow" w:hAnsi="Arial Narrow"/>
        </w:rPr>
      </w:pPr>
      <w:r>
        <w:rPr>
          <w:rFonts w:ascii="Arial Narrow" w:hAnsi="Arial Narrow"/>
        </w:rPr>
        <w:t>3. The 1880s movement for the eight-hour working day is usually associated with which of the following labor organizations?</w:t>
      </w:r>
    </w:p>
    <w:p w:rsidR="00843197" w:rsidRPr="00AB5070" w:rsidRDefault="00843197" w:rsidP="00843197">
      <w:pPr>
        <w:pStyle w:val="ListParagraph"/>
        <w:numPr>
          <w:ilvl w:val="0"/>
          <w:numId w:val="4"/>
        </w:numPr>
        <w:rPr>
          <w:rFonts w:ascii="Arial Narrow" w:hAnsi="Arial Narrow"/>
        </w:rPr>
      </w:pPr>
      <w:r w:rsidRPr="00AB5070">
        <w:rPr>
          <w:rFonts w:ascii="Arial Narrow" w:hAnsi="Arial Narrow"/>
        </w:rPr>
        <w:t>the Teamsters Union</w:t>
      </w:r>
    </w:p>
    <w:p w:rsidR="00843197" w:rsidRDefault="00843197" w:rsidP="00843197">
      <w:pPr>
        <w:pStyle w:val="ListParagraph"/>
        <w:numPr>
          <w:ilvl w:val="0"/>
          <w:numId w:val="4"/>
        </w:numPr>
        <w:rPr>
          <w:rFonts w:ascii="Arial Narrow" w:hAnsi="Arial Narrow"/>
        </w:rPr>
      </w:pPr>
      <w:r>
        <w:rPr>
          <w:rFonts w:ascii="Arial Narrow" w:hAnsi="Arial Narrow"/>
        </w:rPr>
        <w:t>the Knights of Labor</w:t>
      </w:r>
    </w:p>
    <w:p w:rsidR="00843197" w:rsidRDefault="00843197" w:rsidP="00843197">
      <w:pPr>
        <w:pStyle w:val="ListParagraph"/>
        <w:numPr>
          <w:ilvl w:val="0"/>
          <w:numId w:val="4"/>
        </w:numPr>
        <w:rPr>
          <w:rFonts w:ascii="Arial Narrow" w:hAnsi="Arial Narrow"/>
        </w:rPr>
      </w:pPr>
      <w:r>
        <w:rPr>
          <w:rFonts w:ascii="Arial Narrow" w:hAnsi="Arial Narrow"/>
        </w:rPr>
        <w:t>the American Federation of Labor</w:t>
      </w:r>
    </w:p>
    <w:p w:rsidR="00843197" w:rsidRDefault="00843197" w:rsidP="00843197">
      <w:pPr>
        <w:pStyle w:val="ListParagraph"/>
        <w:numPr>
          <w:ilvl w:val="0"/>
          <w:numId w:val="4"/>
        </w:numPr>
        <w:rPr>
          <w:rFonts w:ascii="Arial Narrow" w:hAnsi="Arial Narrow"/>
        </w:rPr>
      </w:pPr>
      <w:r>
        <w:rPr>
          <w:rFonts w:ascii="Arial Narrow" w:hAnsi="Arial Narrow"/>
        </w:rPr>
        <w:t>the International Ladies’ Garment Workers Union?</w:t>
      </w:r>
    </w:p>
    <w:p w:rsidR="00843197" w:rsidRDefault="00843197" w:rsidP="00843197">
      <w:pPr>
        <w:rPr>
          <w:rFonts w:ascii="Arial Narrow" w:hAnsi="Arial Narrow"/>
        </w:rPr>
      </w:pPr>
    </w:p>
    <w:p w:rsidR="00843197" w:rsidRDefault="00843197" w:rsidP="00843197">
      <w:pPr>
        <w:rPr>
          <w:rFonts w:ascii="Arial Narrow" w:hAnsi="Arial Narrow"/>
        </w:rPr>
      </w:pPr>
      <w:r>
        <w:rPr>
          <w:rFonts w:ascii="Arial Narrow" w:hAnsi="Arial Narrow"/>
        </w:rPr>
        <w:t>4. “Yellow dog” contracts were contracts</w:t>
      </w:r>
    </w:p>
    <w:p w:rsidR="00843197" w:rsidRPr="00AB5070" w:rsidRDefault="00843197" w:rsidP="00843197">
      <w:pPr>
        <w:pStyle w:val="ListParagraph"/>
        <w:numPr>
          <w:ilvl w:val="0"/>
          <w:numId w:val="5"/>
        </w:numPr>
        <w:rPr>
          <w:rFonts w:ascii="Arial Narrow" w:hAnsi="Arial Narrow"/>
        </w:rPr>
      </w:pPr>
      <w:r w:rsidRPr="00AB5070">
        <w:rPr>
          <w:rFonts w:ascii="Arial Narrow" w:hAnsi="Arial Narrow"/>
        </w:rPr>
        <w:t>in which employers agreed not to hire Chinese immigrants</w:t>
      </w:r>
    </w:p>
    <w:p w:rsidR="00843197" w:rsidRDefault="00843197" w:rsidP="00843197">
      <w:pPr>
        <w:pStyle w:val="ListParagraph"/>
        <w:numPr>
          <w:ilvl w:val="0"/>
          <w:numId w:val="5"/>
        </w:numPr>
        <w:rPr>
          <w:rFonts w:ascii="Arial Narrow" w:hAnsi="Arial Narrow"/>
        </w:rPr>
      </w:pPr>
      <w:r>
        <w:rPr>
          <w:rFonts w:ascii="Arial Narrow" w:hAnsi="Arial Narrow"/>
        </w:rPr>
        <w:t>in which workers promised not to strike or join a union</w:t>
      </w:r>
    </w:p>
    <w:p w:rsidR="00843197" w:rsidRDefault="00843197" w:rsidP="00843197">
      <w:pPr>
        <w:pStyle w:val="ListParagraph"/>
        <w:numPr>
          <w:ilvl w:val="0"/>
          <w:numId w:val="5"/>
        </w:numPr>
        <w:rPr>
          <w:rFonts w:ascii="Arial Narrow" w:hAnsi="Arial Narrow"/>
        </w:rPr>
      </w:pPr>
      <w:r>
        <w:rPr>
          <w:rFonts w:ascii="Arial Narrow" w:hAnsi="Arial Narrow"/>
        </w:rPr>
        <w:t>that guaranteed that only union members would be hired</w:t>
      </w:r>
    </w:p>
    <w:p w:rsidR="00843197" w:rsidRDefault="00843197" w:rsidP="00843197">
      <w:pPr>
        <w:pStyle w:val="ListParagraph"/>
        <w:numPr>
          <w:ilvl w:val="0"/>
          <w:numId w:val="5"/>
        </w:numPr>
        <w:rPr>
          <w:rFonts w:ascii="Arial Narrow" w:hAnsi="Arial Narrow"/>
        </w:rPr>
      </w:pPr>
      <w:r>
        <w:rPr>
          <w:rFonts w:ascii="Arial Narrow" w:hAnsi="Arial Narrow"/>
        </w:rPr>
        <w:t>all of these choices are correct</w:t>
      </w:r>
    </w:p>
    <w:p w:rsidR="00843197" w:rsidRDefault="00843197" w:rsidP="00843197">
      <w:pPr>
        <w:rPr>
          <w:rFonts w:ascii="Arial Narrow" w:hAnsi="Arial Narrow"/>
        </w:rPr>
      </w:pPr>
    </w:p>
    <w:p w:rsidR="00843197" w:rsidRDefault="00843197" w:rsidP="00843197">
      <w:pPr>
        <w:rPr>
          <w:rFonts w:ascii="Arial Narrow" w:hAnsi="Arial Narrow"/>
        </w:rPr>
      </w:pPr>
      <w:r>
        <w:rPr>
          <w:rFonts w:ascii="Arial Narrow" w:hAnsi="Arial Narrow"/>
        </w:rPr>
        <w:t>5. The Haymarket bombing of May 4, 1886, was important to the labor movement because it</w:t>
      </w:r>
    </w:p>
    <w:p w:rsidR="00843197" w:rsidRPr="00AB5070" w:rsidRDefault="00843197" w:rsidP="00843197">
      <w:pPr>
        <w:pStyle w:val="ListParagraph"/>
        <w:numPr>
          <w:ilvl w:val="0"/>
          <w:numId w:val="6"/>
        </w:numPr>
        <w:rPr>
          <w:rFonts w:ascii="Arial Narrow" w:hAnsi="Arial Narrow"/>
        </w:rPr>
      </w:pPr>
      <w:r w:rsidRPr="00AB5070">
        <w:rPr>
          <w:rFonts w:ascii="Arial Narrow" w:hAnsi="Arial Narrow"/>
        </w:rPr>
        <w:t>aroused public opposition against labor, contributed to the decline of the Knights of Labor, and caused an increase in the membership of the AFL</w:t>
      </w:r>
    </w:p>
    <w:p w:rsidR="00843197" w:rsidRDefault="00843197" w:rsidP="00843197">
      <w:pPr>
        <w:pStyle w:val="ListParagraph"/>
        <w:numPr>
          <w:ilvl w:val="0"/>
          <w:numId w:val="6"/>
        </w:numPr>
        <w:rPr>
          <w:rFonts w:ascii="Arial Narrow" w:hAnsi="Arial Narrow"/>
        </w:rPr>
      </w:pPr>
      <w:r>
        <w:rPr>
          <w:rFonts w:ascii="Arial Narrow" w:hAnsi="Arial Narrow"/>
        </w:rPr>
        <w:t>brought about the use of collective bargaining to settle labor disputes peacefully</w:t>
      </w:r>
    </w:p>
    <w:p w:rsidR="00843197" w:rsidRDefault="00843197" w:rsidP="00843197">
      <w:pPr>
        <w:pStyle w:val="ListParagraph"/>
        <w:numPr>
          <w:ilvl w:val="0"/>
          <w:numId w:val="6"/>
        </w:numPr>
        <w:rPr>
          <w:rFonts w:ascii="Arial Narrow" w:hAnsi="Arial Narrow"/>
        </w:rPr>
      </w:pPr>
      <w:r>
        <w:rPr>
          <w:rFonts w:ascii="Arial Narrow" w:hAnsi="Arial Narrow"/>
        </w:rPr>
        <w:t>demonstrated to unskilled workers their vulnerability to strikebreaking actions</w:t>
      </w:r>
    </w:p>
    <w:p w:rsidR="00843197" w:rsidRDefault="00843197" w:rsidP="00843197">
      <w:pPr>
        <w:pStyle w:val="ListParagraph"/>
        <w:numPr>
          <w:ilvl w:val="0"/>
          <w:numId w:val="6"/>
        </w:numPr>
        <w:rPr>
          <w:rFonts w:ascii="Arial Narrow" w:hAnsi="Arial Narrow"/>
        </w:rPr>
      </w:pPr>
      <w:r>
        <w:rPr>
          <w:rFonts w:ascii="Arial Narrow" w:hAnsi="Arial Narrow"/>
        </w:rPr>
        <w:t>began a tradition of tradition of federal intervention by U.S. troops</w:t>
      </w:r>
    </w:p>
    <w:p w:rsidR="00843197" w:rsidRDefault="00843197" w:rsidP="00843197">
      <w:pPr>
        <w:rPr>
          <w:rFonts w:ascii="Arial Narrow" w:hAnsi="Arial Narrow"/>
        </w:rPr>
      </w:pPr>
    </w:p>
    <w:p w:rsidR="00843197" w:rsidRDefault="00843197" w:rsidP="00843197">
      <w:pPr>
        <w:rPr>
          <w:rFonts w:ascii="Arial Narrow" w:hAnsi="Arial Narrow"/>
        </w:rPr>
      </w:pPr>
      <w:r>
        <w:rPr>
          <w:rFonts w:ascii="Arial Narrow" w:hAnsi="Arial Narrow"/>
        </w:rPr>
        <w:t>6. President Grover Cleveland responded to the 1894 Pullman strike by</w:t>
      </w:r>
    </w:p>
    <w:p w:rsidR="00843197" w:rsidRPr="00AB5070" w:rsidRDefault="00843197" w:rsidP="00843197">
      <w:pPr>
        <w:pStyle w:val="ListParagraph"/>
        <w:numPr>
          <w:ilvl w:val="0"/>
          <w:numId w:val="7"/>
        </w:numPr>
        <w:rPr>
          <w:rFonts w:ascii="Arial Narrow" w:hAnsi="Arial Narrow"/>
        </w:rPr>
      </w:pPr>
      <w:r w:rsidRPr="00AB5070">
        <w:rPr>
          <w:rFonts w:ascii="Arial Narrow" w:hAnsi="Arial Narrow"/>
        </w:rPr>
        <w:t>offering to serve as a mediator</w:t>
      </w:r>
    </w:p>
    <w:p w:rsidR="00843197" w:rsidRDefault="00843197" w:rsidP="00843197">
      <w:pPr>
        <w:pStyle w:val="ListParagraph"/>
        <w:numPr>
          <w:ilvl w:val="0"/>
          <w:numId w:val="7"/>
        </w:numPr>
        <w:rPr>
          <w:rFonts w:ascii="Arial Narrow" w:hAnsi="Arial Narrow"/>
        </w:rPr>
      </w:pPr>
      <w:r>
        <w:rPr>
          <w:rFonts w:ascii="Arial Narrow" w:hAnsi="Arial Narrow"/>
        </w:rPr>
        <w:t>intervening on the side of management</w:t>
      </w:r>
    </w:p>
    <w:p w:rsidR="00843197" w:rsidRDefault="00843197" w:rsidP="00843197">
      <w:pPr>
        <w:pStyle w:val="ListParagraph"/>
        <w:numPr>
          <w:ilvl w:val="0"/>
          <w:numId w:val="7"/>
        </w:numPr>
        <w:rPr>
          <w:rFonts w:ascii="Arial Narrow" w:hAnsi="Arial Narrow"/>
        </w:rPr>
      </w:pPr>
      <w:r>
        <w:rPr>
          <w:rFonts w:ascii="Arial Narrow" w:hAnsi="Arial Narrow"/>
        </w:rPr>
        <w:t>remaining uninvolved and doing nothing</w:t>
      </w:r>
    </w:p>
    <w:p w:rsidR="00843197" w:rsidRDefault="00843197" w:rsidP="00843197">
      <w:pPr>
        <w:pStyle w:val="ListParagraph"/>
        <w:numPr>
          <w:ilvl w:val="0"/>
          <w:numId w:val="7"/>
        </w:numPr>
        <w:rPr>
          <w:rFonts w:ascii="Arial Narrow" w:hAnsi="Arial Narrow"/>
        </w:rPr>
      </w:pPr>
      <w:r>
        <w:rPr>
          <w:rFonts w:ascii="Arial Narrow" w:hAnsi="Arial Narrow"/>
        </w:rPr>
        <w:t>intervening on the side of labor</w:t>
      </w:r>
    </w:p>
    <w:p w:rsidR="00E83363" w:rsidRPr="00843197" w:rsidRDefault="00E83363">
      <w:pPr>
        <w:rPr>
          <w:rFonts w:ascii="Arial Narrow" w:hAnsi="Arial Narrow"/>
          <w:b/>
        </w:rPr>
      </w:pPr>
    </w:p>
    <w:sectPr w:rsidR="00E83363" w:rsidRPr="00843197" w:rsidSect="00A4660F">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altName w:val="?Îv?"/>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256F6"/>
    <w:multiLevelType w:val="hybridMultilevel"/>
    <w:tmpl w:val="8FF8C81E"/>
    <w:lvl w:ilvl="0" w:tplc="AD32CE7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E82242"/>
    <w:multiLevelType w:val="hybridMultilevel"/>
    <w:tmpl w:val="3EA2621A"/>
    <w:lvl w:ilvl="0" w:tplc="DBE682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0154B3"/>
    <w:multiLevelType w:val="hybridMultilevel"/>
    <w:tmpl w:val="3C74AF1C"/>
    <w:lvl w:ilvl="0" w:tplc="7FECEB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CC1413"/>
    <w:multiLevelType w:val="hybridMultilevel"/>
    <w:tmpl w:val="ABFA3194"/>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AF5175"/>
    <w:multiLevelType w:val="hybridMultilevel"/>
    <w:tmpl w:val="C1009728"/>
    <w:lvl w:ilvl="0" w:tplc="5518EC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E71A23"/>
    <w:multiLevelType w:val="hybridMultilevel"/>
    <w:tmpl w:val="019AB936"/>
    <w:lvl w:ilvl="0" w:tplc="07769306">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601DCF"/>
    <w:multiLevelType w:val="hybridMultilevel"/>
    <w:tmpl w:val="36B62EA4"/>
    <w:lvl w:ilvl="0" w:tplc="F71C944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7B42D0"/>
    <w:multiLevelType w:val="hybridMultilevel"/>
    <w:tmpl w:val="2F2CF8B4"/>
    <w:lvl w:ilvl="0" w:tplc="586CB9D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7"/>
  </w:num>
  <w:num w:numId="5">
    <w:abstractNumId w:val="4"/>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660F"/>
    <w:rsid w:val="00005A6B"/>
    <w:rsid w:val="000D17AE"/>
    <w:rsid w:val="00313A73"/>
    <w:rsid w:val="00843197"/>
    <w:rsid w:val="00A4660F"/>
    <w:rsid w:val="00B35E34"/>
    <w:rsid w:val="00B533BB"/>
    <w:rsid w:val="00CA68DA"/>
    <w:rsid w:val="00E83363"/>
  </w:rsids>
  <m:mathPr>
    <m:mathFont m:val="Ka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466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8336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623</Words>
  <Characters>3555</Characters>
  <Application>Microsoft Macintosh Word</Application>
  <DocSecurity>0</DocSecurity>
  <Lines>29</Lines>
  <Paragraphs>7</Paragraphs>
  <ScaleCrop>false</ScaleCrop>
  <LinksUpToDate>false</LinksUpToDate>
  <CharactersWithSpaces>4365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3</cp:revision>
  <dcterms:created xsi:type="dcterms:W3CDTF">2011-11-13T21:01:00Z</dcterms:created>
  <dcterms:modified xsi:type="dcterms:W3CDTF">2011-11-13T21:04:00Z</dcterms:modified>
</cp:coreProperties>
</file>